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1387" w14:textId="77777777" w:rsidR="004020E4" w:rsidRPr="00430AD2" w:rsidRDefault="004B42A4">
      <w:pPr>
        <w:spacing w:before="78"/>
        <w:ind w:left="217"/>
        <w:rPr>
          <w:b/>
          <w:sz w:val="32"/>
          <w:szCs w:val="32"/>
          <w:lang w:val="nb-NO"/>
        </w:rPr>
      </w:pPr>
      <w:r w:rsidRPr="002815CC">
        <w:rPr>
          <w:noProof/>
          <w:sz w:val="20"/>
          <w:lang w:val="nb-NO"/>
        </w:rPr>
        <w:drawing>
          <wp:inline distT="0" distB="0" distL="0" distR="0" wp14:anchorId="68FAB5BD" wp14:editId="751AF0CB">
            <wp:extent cx="543001" cy="685896"/>
            <wp:effectExtent l="0" t="0" r="0" b="0"/>
            <wp:docPr id="2" name="Bilde 2" descr="Et bilde som inneholder tekst, øk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munevåpen til e-post signatu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01" cy="685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7D96" w:rsidRPr="002815CC">
        <w:rPr>
          <w:sz w:val="20"/>
          <w:lang w:val="nb-NO"/>
        </w:rPr>
        <w:t xml:space="preserve">     </w:t>
      </w:r>
      <w:bookmarkStart w:id="0" w:name="Forslag_til_vedtak_i_politisk_behandling"/>
      <w:bookmarkEnd w:id="0"/>
      <w:r w:rsidR="00C629B1">
        <w:rPr>
          <w:sz w:val="20"/>
          <w:lang w:val="nb-NO"/>
        </w:rPr>
        <w:tab/>
      </w:r>
      <w:r w:rsidRPr="00430AD2">
        <w:rPr>
          <w:b/>
          <w:sz w:val="32"/>
          <w:szCs w:val="32"/>
          <w:lang w:val="nb-NO"/>
        </w:rPr>
        <w:t>RØST</w:t>
      </w:r>
      <w:r w:rsidR="00F07D96" w:rsidRPr="00430AD2">
        <w:rPr>
          <w:b/>
          <w:spacing w:val="-5"/>
          <w:sz w:val="32"/>
          <w:szCs w:val="32"/>
          <w:lang w:val="nb-NO"/>
        </w:rPr>
        <w:t xml:space="preserve"> </w:t>
      </w:r>
      <w:r w:rsidR="00F07D96" w:rsidRPr="00430AD2">
        <w:rPr>
          <w:b/>
          <w:sz w:val="32"/>
          <w:szCs w:val="32"/>
          <w:lang w:val="nb-NO"/>
        </w:rPr>
        <w:t>KOMMUNE</w:t>
      </w:r>
    </w:p>
    <w:p w14:paraId="4519D1EC" w14:textId="77777777" w:rsidR="004020E4" w:rsidRPr="00430AD2" w:rsidRDefault="00F07D96" w:rsidP="00C629B1">
      <w:pPr>
        <w:spacing w:before="88"/>
        <w:ind w:left="1149" w:firstLine="291"/>
        <w:rPr>
          <w:b/>
          <w:sz w:val="32"/>
          <w:szCs w:val="32"/>
          <w:lang w:val="nb-NO"/>
        </w:rPr>
      </w:pPr>
      <w:r w:rsidRPr="00430AD2">
        <w:rPr>
          <w:b/>
          <w:color w:val="365F91"/>
          <w:sz w:val="32"/>
          <w:szCs w:val="32"/>
          <w:lang w:val="nb-NO"/>
        </w:rPr>
        <w:t xml:space="preserve">Forslag til vedtak </w:t>
      </w:r>
      <w:r w:rsidR="00430AD2">
        <w:rPr>
          <w:b/>
          <w:color w:val="365F91"/>
          <w:sz w:val="32"/>
          <w:szCs w:val="32"/>
          <w:lang w:val="nb-NO"/>
        </w:rPr>
        <w:t xml:space="preserve">i </w:t>
      </w:r>
      <w:r w:rsidR="00430AD2" w:rsidRPr="00430AD2">
        <w:rPr>
          <w:b/>
          <w:color w:val="365F91"/>
          <w:sz w:val="32"/>
          <w:szCs w:val="32"/>
          <w:lang w:val="nb-NO"/>
        </w:rPr>
        <w:t>saker til</w:t>
      </w:r>
      <w:r w:rsidRPr="00430AD2">
        <w:rPr>
          <w:b/>
          <w:color w:val="365F91"/>
          <w:sz w:val="32"/>
          <w:szCs w:val="32"/>
          <w:lang w:val="nb-NO"/>
        </w:rPr>
        <w:t xml:space="preserve"> politisk behandling</w:t>
      </w:r>
    </w:p>
    <w:p w14:paraId="0A972733" w14:textId="77777777" w:rsidR="004020E4" w:rsidRPr="002815CC" w:rsidRDefault="004020E4">
      <w:pPr>
        <w:pStyle w:val="Brdtekst"/>
        <w:spacing w:before="3"/>
        <w:rPr>
          <w:lang w:val="nb-NO"/>
        </w:rPr>
      </w:pPr>
    </w:p>
    <w:p w14:paraId="63C7888C" w14:textId="77777777" w:rsidR="004B42A4" w:rsidRPr="00C43F92" w:rsidRDefault="004B42A4">
      <w:pPr>
        <w:pStyle w:val="Brdtekst"/>
        <w:spacing w:before="3"/>
        <w:rPr>
          <w:b/>
          <w:bCs/>
          <w:lang w:val="nb-NO"/>
        </w:rPr>
      </w:pPr>
      <w:r w:rsidRPr="00C43F92">
        <w:rPr>
          <w:b/>
          <w:bCs/>
          <w:lang w:val="nb-NO"/>
        </w:rPr>
        <w:tab/>
      </w:r>
    </w:p>
    <w:p w14:paraId="78CE4576" w14:textId="77777777" w:rsidR="00C629B1" w:rsidRPr="00C43F92" w:rsidRDefault="00C629B1">
      <w:pPr>
        <w:pStyle w:val="Brdtekst"/>
        <w:spacing w:before="3"/>
        <w:rPr>
          <w:b/>
          <w:bCs/>
          <w:lang w:val="nb-NO"/>
        </w:rPr>
      </w:pPr>
    </w:p>
    <w:p w14:paraId="1C4BC192" w14:textId="77777777" w:rsidR="00C629B1" w:rsidRPr="00C43F92" w:rsidRDefault="00C629B1">
      <w:pPr>
        <w:pStyle w:val="Brdtekst"/>
        <w:spacing w:before="3"/>
        <w:rPr>
          <w:b/>
          <w:bCs/>
          <w:lang w:val="nb-NO"/>
        </w:rPr>
      </w:pPr>
      <w:r w:rsidRPr="00C43F92">
        <w:rPr>
          <w:b/>
          <w:bCs/>
          <w:lang w:val="nb-NO"/>
        </w:rPr>
        <w:t>Folkevalgt organ: ________________</w:t>
      </w:r>
    </w:p>
    <w:p w14:paraId="214DC1B4" w14:textId="77777777" w:rsidR="004B42A4" w:rsidRPr="00C43F92" w:rsidRDefault="004B42A4">
      <w:pPr>
        <w:pStyle w:val="Brdtekst"/>
        <w:spacing w:before="3"/>
        <w:rPr>
          <w:b/>
          <w:bCs/>
          <w:lang w:val="nb-NO"/>
        </w:rPr>
      </w:pPr>
    </w:p>
    <w:tbl>
      <w:tblPr>
        <w:tblStyle w:val="TableNormal"/>
        <w:tblW w:w="0" w:type="auto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6"/>
        <w:gridCol w:w="784"/>
        <w:gridCol w:w="1701"/>
        <w:gridCol w:w="1275"/>
        <w:gridCol w:w="1418"/>
        <w:gridCol w:w="2340"/>
      </w:tblGrid>
      <w:tr w:rsidR="004020E4" w:rsidRPr="00C43F92" w14:paraId="02A6B014" w14:textId="77777777" w:rsidTr="007737CA">
        <w:trPr>
          <w:trHeight w:hRule="exact" w:val="346"/>
        </w:trPr>
        <w:tc>
          <w:tcPr>
            <w:tcW w:w="2586" w:type="dxa"/>
          </w:tcPr>
          <w:p w14:paraId="3F0CCAB1" w14:textId="77777777" w:rsidR="004020E4" w:rsidRPr="00C43F92" w:rsidRDefault="00F07D96">
            <w:pPr>
              <w:pStyle w:val="TableParagraph"/>
              <w:rPr>
                <w:b/>
                <w:bCs/>
                <w:lang w:val="nb-NO"/>
              </w:rPr>
            </w:pPr>
            <w:r w:rsidRPr="00C43F92">
              <w:rPr>
                <w:b/>
                <w:bCs/>
                <w:lang w:val="nb-NO"/>
              </w:rPr>
              <w:t>Møtedato:</w:t>
            </w:r>
          </w:p>
        </w:tc>
        <w:tc>
          <w:tcPr>
            <w:tcW w:w="2485" w:type="dxa"/>
            <w:gridSpan w:val="2"/>
          </w:tcPr>
          <w:p w14:paraId="68C8B9E5" w14:textId="77777777" w:rsidR="004020E4" w:rsidRPr="00C43F92" w:rsidRDefault="004020E4">
            <w:pPr>
              <w:rPr>
                <w:b/>
                <w:bCs/>
                <w:lang w:val="nb-NO"/>
              </w:rPr>
            </w:pPr>
          </w:p>
        </w:tc>
        <w:tc>
          <w:tcPr>
            <w:tcW w:w="2693" w:type="dxa"/>
            <w:gridSpan w:val="2"/>
          </w:tcPr>
          <w:p w14:paraId="77907EF9" w14:textId="77777777" w:rsidR="004020E4" w:rsidRPr="00C43F92" w:rsidRDefault="00F07D96">
            <w:pPr>
              <w:pStyle w:val="TableParagraph"/>
              <w:rPr>
                <w:b/>
                <w:bCs/>
                <w:lang w:val="nb-NO"/>
              </w:rPr>
            </w:pPr>
            <w:r w:rsidRPr="00C43F92">
              <w:rPr>
                <w:b/>
                <w:bCs/>
                <w:lang w:val="nb-NO"/>
              </w:rPr>
              <w:t>Saksnr.:</w:t>
            </w:r>
          </w:p>
        </w:tc>
        <w:tc>
          <w:tcPr>
            <w:tcW w:w="2340" w:type="dxa"/>
          </w:tcPr>
          <w:p w14:paraId="7D640F2A" w14:textId="77777777" w:rsidR="004020E4" w:rsidRPr="00C43F92" w:rsidRDefault="004020E4">
            <w:pPr>
              <w:rPr>
                <w:b/>
                <w:bCs/>
                <w:lang w:val="nb-NO"/>
              </w:rPr>
            </w:pPr>
          </w:p>
        </w:tc>
      </w:tr>
      <w:tr w:rsidR="004020E4" w:rsidRPr="00C43F92" w14:paraId="20877DDF" w14:textId="77777777" w:rsidTr="007737CA">
        <w:trPr>
          <w:trHeight w:hRule="exact" w:val="346"/>
        </w:trPr>
        <w:tc>
          <w:tcPr>
            <w:tcW w:w="2586" w:type="dxa"/>
          </w:tcPr>
          <w:p w14:paraId="4FBD9F72" w14:textId="77777777" w:rsidR="004020E4" w:rsidRPr="00C43F92" w:rsidRDefault="00F07D96">
            <w:pPr>
              <w:pStyle w:val="TableParagraph"/>
              <w:rPr>
                <w:b/>
                <w:bCs/>
                <w:lang w:val="nb-NO"/>
              </w:rPr>
            </w:pPr>
            <w:r w:rsidRPr="00C43F92">
              <w:rPr>
                <w:b/>
                <w:bCs/>
                <w:lang w:val="nb-NO"/>
              </w:rPr>
              <w:t>Forslag</w:t>
            </w:r>
            <w:r w:rsidR="00C629B1" w:rsidRPr="00C43F92">
              <w:rPr>
                <w:b/>
                <w:bCs/>
                <w:lang w:val="nb-NO"/>
              </w:rPr>
              <w:t>stiller</w:t>
            </w:r>
            <w:r w:rsidR="004B42A4" w:rsidRPr="00C43F92">
              <w:rPr>
                <w:b/>
                <w:bCs/>
                <w:lang w:val="nb-NO"/>
              </w:rPr>
              <w:t>/parti</w:t>
            </w:r>
            <w:r w:rsidRPr="00C43F92">
              <w:rPr>
                <w:b/>
                <w:bCs/>
                <w:lang w:val="nb-NO"/>
              </w:rPr>
              <w:t>:</w:t>
            </w:r>
          </w:p>
        </w:tc>
        <w:tc>
          <w:tcPr>
            <w:tcW w:w="7518" w:type="dxa"/>
            <w:gridSpan w:val="5"/>
          </w:tcPr>
          <w:p w14:paraId="389AAA64" w14:textId="77777777" w:rsidR="004020E4" w:rsidRPr="00C43F92" w:rsidRDefault="004020E4">
            <w:pPr>
              <w:rPr>
                <w:b/>
                <w:bCs/>
                <w:lang w:val="nb-NO"/>
              </w:rPr>
            </w:pPr>
          </w:p>
        </w:tc>
      </w:tr>
      <w:tr w:rsidR="004020E4" w:rsidRPr="00C43F92" w14:paraId="15975E3C" w14:textId="77777777" w:rsidTr="0060331E">
        <w:trPr>
          <w:trHeight w:hRule="exact" w:val="9300"/>
        </w:trPr>
        <w:tc>
          <w:tcPr>
            <w:tcW w:w="10104" w:type="dxa"/>
            <w:gridSpan w:val="6"/>
          </w:tcPr>
          <w:p w14:paraId="08F488B1" w14:textId="77777777" w:rsidR="004020E4" w:rsidRDefault="00C629B1">
            <w:pPr>
              <w:pStyle w:val="TableParagraph"/>
              <w:rPr>
                <w:b/>
                <w:bCs/>
                <w:lang w:val="nb-NO"/>
              </w:rPr>
            </w:pPr>
            <w:r w:rsidRPr="00C43F92">
              <w:rPr>
                <w:b/>
                <w:bCs/>
                <w:lang w:val="nb-NO"/>
              </w:rPr>
              <w:t>Forslag til vedtak</w:t>
            </w:r>
            <w:r w:rsidR="00F07D96" w:rsidRPr="00C43F92">
              <w:rPr>
                <w:b/>
                <w:bCs/>
                <w:lang w:val="nb-NO"/>
              </w:rPr>
              <w:t>:</w:t>
            </w:r>
          </w:p>
          <w:p w14:paraId="282C9604" w14:textId="77777777" w:rsidR="0060331E" w:rsidRDefault="0060331E">
            <w:pPr>
              <w:pStyle w:val="TableParagraph"/>
              <w:rPr>
                <w:b/>
                <w:bCs/>
                <w:lang w:val="nb-NO"/>
              </w:rPr>
            </w:pPr>
          </w:p>
          <w:p w14:paraId="5183D545" w14:textId="77777777" w:rsidR="0060331E" w:rsidRDefault="0060331E">
            <w:pPr>
              <w:pStyle w:val="TableParagraph"/>
              <w:rPr>
                <w:b/>
                <w:bCs/>
                <w:lang w:val="nb-NO"/>
              </w:rPr>
            </w:pPr>
          </w:p>
          <w:p w14:paraId="49998C49" w14:textId="77777777" w:rsidR="0060331E" w:rsidRDefault="0060331E">
            <w:pPr>
              <w:pStyle w:val="TableParagraph"/>
              <w:rPr>
                <w:b/>
                <w:bCs/>
                <w:lang w:val="nb-NO"/>
              </w:rPr>
            </w:pPr>
          </w:p>
          <w:p w14:paraId="22A7ACA8" w14:textId="77777777" w:rsidR="0060331E" w:rsidRPr="00C43F92" w:rsidRDefault="0060331E">
            <w:pPr>
              <w:pStyle w:val="TableParagraph"/>
              <w:rPr>
                <w:b/>
                <w:bCs/>
                <w:lang w:val="nb-NO"/>
              </w:rPr>
            </w:pPr>
          </w:p>
        </w:tc>
      </w:tr>
      <w:tr w:rsidR="004020E4" w:rsidRPr="0035122B" w14:paraId="40D27C52" w14:textId="77777777" w:rsidTr="0060331E">
        <w:trPr>
          <w:trHeight w:hRule="exact" w:val="541"/>
        </w:trPr>
        <w:tc>
          <w:tcPr>
            <w:tcW w:w="3370" w:type="dxa"/>
            <w:gridSpan w:val="2"/>
          </w:tcPr>
          <w:p w14:paraId="6B06D5EC" w14:textId="77777777" w:rsidR="004020E4" w:rsidRPr="00C43F92" w:rsidRDefault="00F07D96">
            <w:pPr>
              <w:pStyle w:val="TableParagraph"/>
              <w:rPr>
                <w:b/>
                <w:bCs/>
                <w:lang w:val="nb-NO"/>
              </w:rPr>
            </w:pPr>
            <w:r w:rsidRPr="00C43F92">
              <w:rPr>
                <w:b/>
                <w:bCs/>
                <w:lang w:val="nb-NO"/>
              </w:rPr>
              <w:t>Votering:</w:t>
            </w:r>
          </w:p>
        </w:tc>
        <w:tc>
          <w:tcPr>
            <w:tcW w:w="2976" w:type="dxa"/>
            <w:gridSpan w:val="2"/>
          </w:tcPr>
          <w:p w14:paraId="0049AC6F" w14:textId="77777777" w:rsidR="004020E4" w:rsidRPr="00C43F92" w:rsidRDefault="00F07D96">
            <w:pPr>
              <w:pStyle w:val="TableParagraph"/>
              <w:rPr>
                <w:b/>
                <w:bCs/>
                <w:lang w:val="nb-NO"/>
              </w:rPr>
            </w:pPr>
            <w:r w:rsidRPr="00C43F92">
              <w:rPr>
                <w:b/>
                <w:bCs/>
                <w:lang w:val="nb-NO"/>
              </w:rPr>
              <w:t>For:</w:t>
            </w:r>
          </w:p>
        </w:tc>
        <w:tc>
          <w:tcPr>
            <w:tcW w:w="3758" w:type="dxa"/>
            <w:gridSpan w:val="2"/>
          </w:tcPr>
          <w:p w14:paraId="2568CECE" w14:textId="77777777" w:rsidR="004020E4" w:rsidRPr="00C43F92" w:rsidRDefault="00F07D96">
            <w:pPr>
              <w:pStyle w:val="TableParagraph"/>
              <w:rPr>
                <w:b/>
                <w:bCs/>
                <w:lang w:val="nb-NO"/>
              </w:rPr>
            </w:pPr>
            <w:r w:rsidRPr="00C43F92">
              <w:rPr>
                <w:b/>
                <w:bCs/>
                <w:lang w:val="nb-NO"/>
              </w:rPr>
              <w:t>Imot:</w:t>
            </w:r>
          </w:p>
        </w:tc>
      </w:tr>
    </w:tbl>
    <w:p w14:paraId="65F82297" w14:textId="77777777" w:rsidR="004020E4" w:rsidRPr="0035122B" w:rsidRDefault="004020E4">
      <w:pPr>
        <w:pStyle w:val="Brdtekst"/>
        <w:spacing w:before="5"/>
        <w:rPr>
          <w:lang w:val="nb-NO"/>
        </w:rPr>
      </w:pPr>
    </w:p>
    <w:p w14:paraId="7B53DBA9" w14:textId="77777777" w:rsidR="004020E4" w:rsidRPr="002815CC" w:rsidRDefault="004020E4">
      <w:pPr>
        <w:rPr>
          <w:rFonts w:ascii="Times New Roman" w:hAnsi="Times New Roman"/>
          <w:sz w:val="24"/>
          <w:lang w:val="nb-NO"/>
        </w:rPr>
        <w:sectPr w:rsidR="004020E4" w:rsidRPr="002815CC">
          <w:type w:val="continuous"/>
          <w:pgSz w:w="11910" w:h="16840"/>
          <w:pgMar w:top="1320" w:right="380" w:bottom="280" w:left="1200" w:header="708" w:footer="708" w:gutter="0"/>
          <w:cols w:space="708"/>
        </w:sectPr>
      </w:pPr>
    </w:p>
    <w:p w14:paraId="5B1ED64F" w14:textId="77777777" w:rsidR="001D65ED" w:rsidRPr="002815CC" w:rsidRDefault="001D65ED" w:rsidP="004B42A4">
      <w:pPr>
        <w:rPr>
          <w:b/>
          <w:bCs/>
          <w:sz w:val="24"/>
          <w:szCs w:val="24"/>
          <w:lang w:val="nb-NO"/>
        </w:rPr>
      </w:pPr>
    </w:p>
    <w:p w14:paraId="49106E8A" w14:textId="77777777" w:rsidR="001D65ED" w:rsidRPr="002815CC" w:rsidRDefault="001D65ED" w:rsidP="004B42A4">
      <w:pPr>
        <w:rPr>
          <w:b/>
          <w:bCs/>
          <w:sz w:val="24"/>
          <w:szCs w:val="24"/>
          <w:lang w:val="nb-NO"/>
        </w:rPr>
      </w:pPr>
    </w:p>
    <w:p w14:paraId="166D75CF" w14:textId="1486D583" w:rsidR="004020E4" w:rsidRPr="002815CC" w:rsidRDefault="001D65ED" w:rsidP="001A3467">
      <w:pPr>
        <w:pStyle w:val="Tittel"/>
        <w:rPr>
          <w:lang w:val="nb-NO"/>
        </w:rPr>
      </w:pPr>
      <w:r w:rsidRPr="002815CC">
        <w:rPr>
          <w:lang w:val="nb-NO"/>
        </w:rPr>
        <w:t>Fremsettelse av for</w:t>
      </w:r>
      <w:r w:rsidR="005A218E">
        <w:rPr>
          <w:lang w:val="nb-NO"/>
        </w:rPr>
        <w:t>s</w:t>
      </w:r>
      <w:r w:rsidRPr="002815CC">
        <w:rPr>
          <w:lang w:val="nb-NO"/>
        </w:rPr>
        <w:t>lag til vedtak</w:t>
      </w:r>
      <w:r w:rsidR="004B42A4" w:rsidRPr="002815CC">
        <w:rPr>
          <w:lang w:val="nb-NO"/>
        </w:rPr>
        <w:t xml:space="preserve"> </w:t>
      </w:r>
    </w:p>
    <w:p w14:paraId="004D393B" w14:textId="77777777" w:rsidR="001D65ED" w:rsidRPr="002815CC" w:rsidRDefault="001D65ED" w:rsidP="001D65ED">
      <w:pPr>
        <w:rPr>
          <w:lang w:val="nb-NO"/>
        </w:rPr>
      </w:pPr>
      <w:r w:rsidRPr="002815CC">
        <w:rPr>
          <w:lang w:val="nb-NO"/>
        </w:rPr>
        <w:t xml:space="preserve">Forslag fremmes av vedkommende representant og leveres skriftlig til møteleder og kan ev. også sendes over elektronisk til møtesekretær. </w:t>
      </w:r>
    </w:p>
    <w:p w14:paraId="2D99344C" w14:textId="77777777" w:rsidR="001D65ED" w:rsidRPr="002815CC" w:rsidRDefault="001D65ED" w:rsidP="001D65ED">
      <w:pPr>
        <w:rPr>
          <w:lang w:val="nb-NO"/>
        </w:rPr>
      </w:pPr>
    </w:p>
    <w:p w14:paraId="6978135C" w14:textId="77777777" w:rsidR="001D65ED" w:rsidRPr="002815CC" w:rsidRDefault="001D65ED" w:rsidP="001D65ED">
      <w:pPr>
        <w:rPr>
          <w:lang w:val="nb-NO"/>
        </w:rPr>
      </w:pPr>
      <w:r w:rsidRPr="002815CC">
        <w:rPr>
          <w:lang w:val="nb-NO"/>
        </w:rPr>
        <w:t>Vedtak bør være kort og konsist, fullstendig og ikke til å</w:t>
      </w:r>
      <w:r w:rsidR="00952357" w:rsidRPr="002815CC">
        <w:rPr>
          <w:lang w:val="nb-NO"/>
        </w:rPr>
        <w:t xml:space="preserve"> </w:t>
      </w:r>
      <w:r w:rsidRPr="002815CC">
        <w:rPr>
          <w:lang w:val="nb-NO"/>
        </w:rPr>
        <w:t xml:space="preserve">misforstå. </w:t>
      </w:r>
      <w:r w:rsidR="00952357" w:rsidRPr="002815CC">
        <w:rPr>
          <w:lang w:val="nb-NO"/>
        </w:rPr>
        <w:t>Man skal kunne forstå hva som er vedtatt v</w:t>
      </w:r>
      <w:r w:rsidRPr="002815CC">
        <w:rPr>
          <w:lang w:val="nb-NO"/>
        </w:rPr>
        <w:t>ed kun å lese vedtaket</w:t>
      </w:r>
      <w:r w:rsidR="00952357" w:rsidRPr="002815CC">
        <w:rPr>
          <w:lang w:val="nb-NO"/>
        </w:rPr>
        <w:t>.</w:t>
      </w:r>
    </w:p>
    <w:p w14:paraId="3E8BB126" w14:textId="77777777" w:rsidR="001D65ED" w:rsidRPr="002815CC" w:rsidRDefault="001D65ED" w:rsidP="004B42A4">
      <w:pPr>
        <w:rPr>
          <w:lang w:val="nb-NO"/>
        </w:rPr>
      </w:pPr>
    </w:p>
    <w:p w14:paraId="1017DAE5" w14:textId="77777777" w:rsidR="004020E4" w:rsidRPr="002815CC" w:rsidRDefault="004B42A4" w:rsidP="004B42A4">
      <w:pPr>
        <w:rPr>
          <w:lang w:val="nb-NO"/>
        </w:rPr>
      </w:pPr>
      <w:r w:rsidRPr="002815CC">
        <w:rPr>
          <w:lang w:val="nb-NO"/>
        </w:rPr>
        <w:t xml:space="preserve">Forslag til vedtak bør formuleres som et endelig vedtak i det </w:t>
      </w:r>
      <w:r w:rsidR="0060331E">
        <w:rPr>
          <w:lang w:val="nb-NO"/>
        </w:rPr>
        <w:t>politiske organet</w:t>
      </w:r>
      <w:r w:rsidRPr="002815CC">
        <w:rPr>
          <w:lang w:val="nb-NO"/>
        </w:rPr>
        <w:t xml:space="preserve"> som sluttbehandler saken.</w:t>
      </w:r>
    </w:p>
    <w:p w14:paraId="7E353FBB" w14:textId="77777777" w:rsidR="004B42A4" w:rsidRPr="002815CC" w:rsidRDefault="004B42A4" w:rsidP="004B42A4">
      <w:pPr>
        <w:rPr>
          <w:lang w:val="nb-NO"/>
        </w:rPr>
      </w:pPr>
    </w:p>
    <w:p w14:paraId="5BDAE025" w14:textId="77777777" w:rsidR="004B42A4" w:rsidRPr="002815CC" w:rsidRDefault="004B42A4" w:rsidP="004B42A4">
      <w:pPr>
        <w:rPr>
          <w:lang w:val="nb-NO"/>
        </w:rPr>
      </w:pPr>
      <w:r w:rsidRPr="002815CC">
        <w:rPr>
          <w:lang w:val="nb-NO"/>
        </w:rPr>
        <w:t>Eksempel:</w:t>
      </w:r>
    </w:p>
    <w:p w14:paraId="76D5C4FA" w14:textId="77777777" w:rsidR="004B42A4" w:rsidRPr="002815CC" w:rsidRDefault="004B42A4" w:rsidP="004B42A4">
      <w:pPr>
        <w:pStyle w:val="Listeavsnitt"/>
        <w:numPr>
          <w:ilvl w:val="0"/>
          <w:numId w:val="2"/>
        </w:numPr>
        <w:rPr>
          <w:lang w:val="nb-NO"/>
        </w:rPr>
      </w:pPr>
      <w:r w:rsidRPr="002815CC">
        <w:rPr>
          <w:lang w:val="nb-NO"/>
        </w:rPr>
        <w:t>Plan for (…) vedtas, eller</w:t>
      </w:r>
    </w:p>
    <w:p w14:paraId="01F2AD59" w14:textId="77777777" w:rsidR="004B42A4" w:rsidRPr="002815CC" w:rsidRDefault="004B42A4" w:rsidP="004B42A4">
      <w:pPr>
        <w:pStyle w:val="Listeavsnitt"/>
        <w:numPr>
          <w:ilvl w:val="0"/>
          <w:numId w:val="2"/>
        </w:numPr>
        <w:rPr>
          <w:lang w:val="nb-NO"/>
        </w:rPr>
      </w:pPr>
      <w:r w:rsidRPr="002815CC">
        <w:rPr>
          <w:lang w:val="nb-NO"/>
        </w:rPr>
        <w:t>Kommunestyret vedtar plan for (…)</w:t>
      </w:r>
    </w:p>
    <w:p w14:paraId="55F0F2FE" w14:textId="77777777" w:rsidR="00F07D96" w:rsidRPr="002815CC" w:rsidRDefault="00F07D96" w:rsidP="00F07D96">
      <w:pPr>
        <w:rPr>
          <w:lang w:val="nb-NO"/>
        </w:rPr>
      </w:pPr>
    </w:p>
    <w:p w14:paraId="17A6D4F1" w14:textId="77777777" w:rsidR="00F07D96" w:rsidRPr="002815CC" w:rsidRDefault="00F07D96" w:rsidP="00F07D96">
      <w:pPr>
        <w:rPr>
          <w:lang w:val="nb-NO"/>
        </w:rPr>
      </w:pPr>
      <w:r w:rsidRPr="002815CC">
        <w:rPr>
          <w:lang w:val="nb-NO"/>
        </w:rPr>
        <w:t xml:space="preserve">Dersom forslaget består av flere deler, bør delene nummereres eller settes opp med kulepunkt. </w:t>
      </w:r>
    </w:p>
    <w:p w14:paraId="7643E3C9" w14:textId="77777777" w:rsidR="00952357" w:rsidRPr="002815CC" w:rsidRDefault="00952357" w:rsidP="00F07D96">
      <w:pPr>
        <w:rPr>
          <w:lang w:val="nb-NO"/>
        </w:rPr>
      </w:pPr>
    </w:p>
    <w:p w14:paraId="258685BD" w14:textId="77777777" w:rsidR="00952357" w:rsidRPr="002815CC" w:rsidRDefault="00952357" w:rsidP="00952357">
      <w:pPr>
        <w:rPr>
          <w:lang w:val="nb-NO"/>
        </w:rPr>
      </w:pPr>
      <w:r w:rsidRPr="002815CC">
        <w:rPr>
          <w:lang w:val="nb-NO"/>
        </w:rPr>
        <w:t xml:space="preserve">Ta gjerne kontakt med administrasjonen – helst før møtet – dersom man trenger hjelp til å formulere </w:t>
      </w:r>
      <w:r w:rsidR="00EF230A" w:rsidRPr="002815CC">
        <w:rPr>
          <w:lang w:val="nb-NO"/>
        </w:rPr>
        <w:t>vedtaks</w:t>
      </w:r>
      <w:r w:rsidRPr="002815CC">
        <w:rPr>
          <w:lang w:val="nb-NO"/>
        </w:rPr>
        <w:t>forslag.</w:t>
      </w:r>
    </w:p>
    <w:p w14:paraId="34C576E8" w14:textId="77777777" w:rsidR="001D65ED" w:rsidRPr="002815CC" w:rsidRDefault="001D65ED" w:rsidP="001D65ED">
      <w:pPr>
        <w:rPr>
          <w:lang w:val="nb-NO"/>
        </w:rPr>
      </w:pPr>
    </w:p>
    <w:p w14:paraId="166F748E" w14:textId="77777777" w:rsidR="00952357" w:rsidRPr="002815CC" w:rsidRDefault="00952357" w:rsidP="001D65ED">
      <w:pPr>
        <w:rPr>
          <w:b/>
          <w:bCs/>
          <w:lang w:val="nb-NO"/>
        </w:rPr>
      </w:pPr>
      <w:r w:rsidRPr="002815CC">
        <w:rPr>
          <w:b/>
          <w:bCs/>
          <w:lang w:val="nb-NO"/>
        </w:rPr>
        <w:t>Særskilt om enkeltvedtak</w:t>
      </w:r>
    </w:p>
    <w:p w14:paraId="4CD72FFF" w14:textId="77777777" w:rsidR="00952357" w:rsidRPr="002815CC" w:rsidRDefault="001D65ED" w:rsidP="001D65ED">
      <w:pPr>
        <w:rPr>
          <w:lang w:val="nb-NO"/>
        </w:rPr>
      </w:pPr>
      <w:r w:rsidRPr="002815CC">
        <w:rPr>
          <w:lang w:val="nb-NO"/>
        </w:rPr>
        <w:t xml:space="preserve">Enkeltvedtak er en avgjørelse som er bestemmende for rettigheter eller plikter til en eller flere personer. Disse vedtakene skal begrunnes. </w:t>
      </w:r>
    </w:p>
    <w:p w14:paraId="76591D41" w14:textId="77777777" w:rsidR="00952357" w:rsidRPr="002815CC" w:rsidRDefault="00952357" w:rsidP="001D65ED">
      <w:pPr>
        <w:rPr>
          <w:lang w:val="nb-NO"/>
        </w:rPr>
      </w:pPr>
    </w:p>
    <w:p w14:paraId="53C43BBA" w14:textId="77777777" w:rsidR="001D65ED" w:rsidRPr="002815CC" w:rsidRDefault="001D65ED" w:rsidP="001D65ED">
      <w:pPr>
        <w:rPr>
          <w:lang w:val="nb-NO"/>
        </w:rPr>
      </w:pPr>
      <w:r w:rsidRPr="002815CC">
        <w:rPr>
          <w:lang w:val="nb-NO"/>
        </w:rPr>
        <w:t xml:space="preserve">En saksutredning vil alltid inneholde en faglig begrunnelse, som man legger til grunn dersom man støtter </w:t>
      </w:r>
      <w:r w:rsidR="00952357" w:rsidRPr="002815CC">
        <w:rPr>
          <w:lang w:val="nb-NO"/>
        </w:rPr>
        <w:t xml:space="preserve">kommunedirektørens </w:t>
      </w:r>
      <w:r w:rsidRPr="002815CC">
        <w:rPr>
          <w:lang w:val="nb-NO"/>
        </w:rPr>
        <w:t>forslag til vedtak. Om det folkevalgte organet gjør ett annet vedtak enn det kommunedirektøren har foreslått må dette begrunnes. En slik begrunnelse bør fremmes i møte.</w:t>
      </w:r>
    </w:p>
    <w:p w14:paraId="2A3424D0" w14:textId="77777777" w:rsidR="007C0021" w:rsidRPr="002815CC" w:rsidRDefault="007C0021" w:rsidP="001D65ED">
      <w:pPr>
        <w:rPr>
          <w:lang w:val="nb-NO"/>
        </w:rPr>
      </w:pPr>
    </w:p>
    <w:p w14:paraId="2D751C07" w14:textId="77777777" w:rsidR="007C0021" w:rsidRPr="002815CC" w:rsidRDefault="007C0021" w:rsidP="007C0021">
      <w:pPr>
        <w:rPr>
          <w:lang w:val="nb-NO"/>
        </w:rPr>
      </w:pPr>
      <w:r w:rsidRPr="002815CC">
        <w:rPr>
          <w:lang w:val="nb-NO"/>
        </w:rPr>
        <w:t>Begrunnelsen skal hjelpe partene med å forstå og sette seg inn i vedtaket, slik at de forstår hvorfor vedtaket er som det er.</w:t>
      </w:r>
    </w:p>
    <w:p w14:paraId="00C0F191" w14:textId="77777777" w:rsidR="007C0021" w:rsidRPr="002815CC" w:rsidRDefault="007C0021" w:rsidP="007C0021">
      <w:pPr>
        <w:rPr>
          <w:lang w:val="nb-NO"/>
        </w:rPr>
      </w:pPr>
    </w:p>
    <w:p w14:paraId="050003EC" w14:textId="77777777" w:rsidR="007C0021" w:rsidRPr="002815CC" w:rsidRDefault="007C0021" w:rsidP="007C0021">
      <w:pPr>
        <w:pStyle w:val="Listeavsnitt"/>
        <w:numPr>
          <w:ilvl w:val="0"/>
          <w:numId w:val="3"/>
        </w:numPr>
        <w:rPr>
          <w:lang w:val="nb-NO"/>
        </w:rPr>
      </w:pPr>
      <w:r w:rsidRPr="002815CC">
        <w:rPr>
          <w:lang w:val="nb-NO"/>
        </w:rPr>
        <w:t>Det er viktig å vise til de faktiske forholdene vedtaket bygger på i begrunnelsen.</w:t>
      </w:r>
    </w:p>
    <w:p w14:paraId="6CA329B5" w14:textId="77777777" w:rsidR="007C0021" w:rsidRPr="002815CC" w:rsidRDefault="007C0021" w:rsidP="007C0021">
      <w:pPr>
        <w:pStyle w:val="Listeavsnitt"/>
        <w:numPr>
          <w:ilvl w:val="0"/>
          <w:numId w:val="3"/>
        </w:numPr>
        <w:rPr>
          <w:lang w:val="nb-NO"/>
        </w:rPr>
      </w:pPr>
      <w:r w:rsidRPr="002815CC">
        <w:rPr>
          <w:lang w:val="nb-NO"/>
        </w:rPr>
        <w:t>Hovedhensynene som har vært avgjørende i kommunenes vurderinger i saken bør nev</w:t>
      </w:r>
      <w:r w:rsidR="0060331E">
        <w:rPr>
          <w:lang w:val="nb-NO"/>
        </w:rPr>
        <w:t>n</w:t>
      </w:r>
      <w:r w:rsidRPr="002815CC">
        <w:rPr>
          <w:lang w:val="nb-NO"/>
        </w:rPr>
        <w:t>es, jf. forvaltningsloven § 25.</w:t>
      </w:r>
    </w:p>
    <w:p w14:paraId="4A83FA33" w14:textId="77777777" w:rsidR="001D65ED" w:rsidRPr="002815CC" w:rsidRDefault="001D65ED" w:rsidP="001D65ED">
      <w:pPr>
        <w:rPr>
          <w:lang w:val="nb-NO"/>
        </w:rPr>
      </w:pPr>
    </w:p>
    <w:p w14:paraId="44225144" w14:textId="77777777" w:rsidR="004B42A4" w:rsidRPr="002815CC" w:rsidRDefault="001D65ED" w:rsidP="001D65ED">
      <w:pPr>
        <w:rPr>
          <w:lang w:val="nb-NO"/>
        </w:rPr>
      </w:pPr>
      <w:r w:rsidRPr="002815CC">
        <w:rPr>
          <w:lang w:val="nb-NO"/>
        </w:rPr>
        <w:t>Eksempler på enkeltvedtak er bruk av kommunens forkjøpsrett i konsesjonssaker, tillatelser etter plan og bygningsloven m.m.</w:t>
      </w:r>
    </w:p>
    <w:p w14:paraId="73947644" w14:textId="77777777" w:rsidR="00952357" w:rsidRPr="002815CC" w:rsidRDefault="00952357" w:rsidP="001D65ED">
      <w:pPr>
        <w:rPr>
          <w:lang w:val="nb-NO"/>
        </w:rPr>
      </w:pPr>
    </w:p>
    <w:p w14:paraId="218A035E" w14:textId="77777777" w:rsidR="003006B3" w:rsidRDefault="003006B3" w:rsidP="00952357">
      <w:pPr>
        <w:rPr>
          <w:lang w:val="nb-NO"/>
        </w:rPr>
      </w:pPr>
    </w:p>
    <w:p w14:paraId="46AFFFF2" w14:textId="77777777" w:rsidR="003006B3" w:rsidRPr="001A3467" w:rsidRDefault="003006B3" w:rsidP="00952357">
      <w:pPr>
        <w:rPr>
          <w:lang w:val="nb-NO"/>
        </w:rPr>
      </w:pPr>
    </w:p>
    <w:sectPr w:rsidR="003006B3" w:rsidRPr="001A3467">
      <w:pgSz w:w="11910" w:h="16840"/>
      <w:pgMar w:top="620" w:right="66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25E"/>
    <w:multiLevelType w:val="hybridMultilevel"/>
    <w:tmpl w:val="200CBF5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C6133E"/>
    <w:multiLevelType w:val="hybridMultilevel"/>
    <w:tmpl w:val="73FE7108"/>
    <w:lvl w:ilvl="0" w:tplc="C09E1A04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40E85"/>
    <w:multiLevelType w:val="hybridMultilevel"/>
    <w:tmpl w:val="6FAECA0E"/>
    <w:lvl w:ilvl="0" w:tplc="35602B6C">
      <w:numFmt w:val="bullet"/>
      <w:lvlText w:val=""/>
      <w:lvlJc w:val="left"/>
      <w:pPr>
        <w:ind w:left="629" w:hanging="396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12E8B6EC">
      <w:numFmt w:val="bullet"/>
      <w:lvlText w:val="•"/>
      <w:lvlJc w:val="left"/>
      <w:pPr>
        <w:ind w:left="1558" w:hanging="396"/>
      </w:pPr>
      <w:rPr>
        <w:rFonts w:hint="default"/>
      </w:rPr>
    </w:lvl>
    <w:lvl w:ilvl="2" w:tplc="2480878A">
      <w:numFmt w:val="bullet"/>
      <w:lvlText w:val="•"/>
      <w:lvlJc w:val="left"/>
      <w:pPr>
        <w:ind w:left="2497" w:hanging="396"/>
      </w:pPr>
      <w:rPr>
        <w:rFonts w:hint="default"/>
      </w:rPr>
    </w:lvl>
    <w:lvl w:ilvl="3" w:tplc="1CC40352">
      <w:numFmt w:val="bullet"/>
      <w:lvlText w:val="•"/>
      <w:lvlJc w:val="left"/>
      <w:pPr>
        <w:ind w:left="3435" w:hanging="396"/>
      </w:pPr>
      <w:rPr>
        <w:rFonts w:hint="default"/>
      </w:rPr>
    </w:lvl>
    <w:lvl w:ilvl="4" w:tplc="BF523C7C">
      <w:numFmt w:val="bullet"/>
      <w:lvlText w:val="•"/>
      <w:lvlJc w:val="left"/>
      <w:pPr>
        <w:ind w:left="4374" w:hanging="396"/>
      </w:pPr>
      <w:rPr>
        <w:rFonts w:hint="default"/>
      </w:rPr>
    </w:lvl>
    <w:lvl w:ilvl="5" w:tplc="D62CF786">
      <w:numFmt w:val="bullet"/>
      <w:lvlText w:val="•"/>
      <w:lvlJc w:val="left"/>
      <w:pPr>
        <w:ind w:left="5313" w:hanging="396"/>
      </w:pPr>
      <w:rPr>
        <w:rFonts w:hint="default"/>
      </w:rPr>
    </w:lvl>
    <w:lvl w:ilvl="6" w:tplc="764CD356">
      <w:numFmt w:val="bullet"/>
      <w:lvlText w:val="•"/>
      <w:lvlJc w:val="left"/>
      <w:pPr>
        <w:ind w:left="6251" w:hanging="396"/>
      </w:pPr>
      <w:rPr>
        <w:rFonts w:hint="default"/>
      </w:rPr>
    </w:lvl>
    <w:lvl w:ilvl="7" w:tplc="21925D38">
      <w:numFmt w:val="bullet"/>
      <w:lvlText w:val="•"/>
      <w:lvlJc w:val="left"/>
      <w:pPr>
        <w:ind w:left="7190" w:hanging="396"/>
      </w:pPr>
      <w:rPr>
        <w:rFonts w:hint="default"/>
      </w:rPr>
    </w:lvl>
    <w:lvl w:ilvl="8" w:tplc="901AD6CA">
      <w:numFmt w:val="bullet"/>
      <w:lvlText w:val="•"/>
      <w:lvlJc w:val="left"/>
      <w:pPr>
        <w:ind w:left="8129" w:hanging="39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E4"/>
    <w:rsid w:val="0013238C"/>
    <w:rsid w:val="001A3467"/>
    <w:rsid w:val="001D65ED"/>
    <w:rsid w:val="002815CC"/>
    <w:rsid w:val="003006B3"/>
    <w:rsid w:val="0035122B"/>
    <w:rsid w:val="004020E4"/>
    <w:rsid w:val="00430AD2"/>
    <w:rsid w:val="004B42A4"/>
    <w:rsid w:val="005A218E"/>
    <w:rsid w:val="005E4710"/>
    <w:rsid w:val="0060331E"/>
    <w:rsid w:val="007737CA"/>
    <w:rsid w:val="007C0021"/>
    <w:rsid w:val="00952357"/>
    <w:rsid w:val="00A62FF5"/>
    <w:rsid w:val="00C43F92"/>
    <w:rsid w:val="00C629B1"/>
    <w:rsid w:val="00EF230A"/>
    <w:rsid w:val="00F0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AB9B6"/>
  <w15:docId w15:val="{09F74863-6B19-4A34-909D-0E1931BE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Overskrift1">
    <w:name w:val="heading 1"/>
    <w:basedOn w:val="Normal"/>
    <w:uiPriority w:val="9"/>
    <w:qFormat/>
    <w:pPr>
      <w:spacing w:before="4"/>
      <w:ind w:left="6356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</w:style>
  <w:style w:type="paragraph" w:styleId="Listeavsnitt">
    <w:name w:val="List Paragraph"/>
    <w:basedOn w:val="Normal"/>
    <w:uiPriority w:val="1"/>
    <w:qFormat/>
    <w:pPr>
      <w:spacing w:line="267" w:lineRule="exact"/>
      <w:ind w:left="629" w:hanging="396"/>
    </w:pPr>
  </w:style>
  <w:style w:type="paragraph" w:customStyle="1" w:styleId="TableParagraph">
    <w:name w:val="Table Paragraph"/>
    <w:basedOn w:val="Normal"/>
    <w:uiPriority w:val="1"/>
    <w:qFormat/>
    <w:pPr>
      <w:spacing w:line="290" w:lineRule="exact"/>
      <w:ind w:left="103"/>
    </w:pPr>
  </w:style>
  <w:style w:type="paragraph" w:styleId="Tittel">
    <w:name w:val="Title"/>
    <w:basedOn w:val="Normal"/>
    <w:next w:val="Normal"/>
    <w:link w:val="TittelTegn"/>
    <w:uiPriority w:val="10"/>
    <w:qFormat/>
    <w:rsid w:val="001A346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1A346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289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 til vedtak i politisk behandling</vt:lpstr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 til vedtak i politisk behandling</dc:title>
  <dc:creator>Olav Eines</dc:creator>
  <cp:lastModifiedBy>Kristian Stråmyr</cp:lastModifiedBy>
  <cp:revision>12</cp:revision>
  <cp:lastPrinted>2021-05-26T07:38:00Z</cp:lastPrinted>
  <dcterms:created xsi:type="dcterms:W3CDTF">2021-05-21T15:08:00Z</dcterms:created>
  <dcterms:modified xsi:type="dcterms:W3CDTF">2022-03-17T12:59:00Z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2014-01-22T00:00:00Z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2019-12-09T00:00:00Z</vt:filetime>
  </property>
</Properties>
</file>