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E058" w14:textId="77777777" w:rsidR="00402194" w:rsidRPr="00402194" w:rsidRDefault="00402194" w:rsidP="00402194">
      <w:pPr>
        <w:spacing w:after="0" w:line="240" w:lineRule="auto"/>
        <w:outlineLvl w:val="0"/>
        <w:rPr>
          <w:rFonts w:eastAsia="Times New Roman" w:cstheme="minorHAnsi"/>
          <w:b/>
          <w:bCs/>
          <w:color w:val="02374C"/>
          <w:kern w:val="36"/>
          <w:sz w:val="28"/>
          <w:szCs w:val="28"/>
          <w:lang w:eastAsia="nb-NO"/>
        </w:rPr>
      </w:pPr>
      <w:r w:rsidRPr="00402194">
        <w:rPr>
          <w:rFonts w:eastAsia="Times New Roman" w:cstheme="minorHAnsi"/>
          <w:b/>
          <w:bCs/>
          <w:color w:val="02374C"/>
          <w:kern w:val="36"/>
          <w:sz w:val="28"/>
          <w:szCs w:val="28"/>
          <w:lang w:eastAsia="nb-NO"/>
        </w:rPr>
        <w:t xml:space="preserve">Valg av meddommere til lagmannsrett og tingrett for perioden </w:t>
      </w:r>
      <w:r w:rsidR="002D7176" w:rsidRPr="002D7176">
        <w:rPr>
          <w:rFonts w:eastAsia="Times New Roman" w:cstheme="minorHAnsi"/>
          <w:b/>
          <w:bCs/>
          <w:color w:val="02374C"/>
          <w:kern w:val="36"/>
          <w:sz w:val="28"/>
          <w:szCs w:val="28"/>
          <w:lang w:eastAsia="nb-NO"/>
        </w:rPr>
        <w:t xml:space="preserve">01.01. </w:t>
      </w:r>
      <w:r w:rsidRPr="00402194">
        <w:rPr>
          <w:rFonts w:eastAsia="Times New Roman" w:cstheme="minorHAnsi"/>
          <w:b/>
          <w:bCs/>
          <w:color w:val="02374C"/>
          <w:kern w:val="36"/>
          <w:sz w:val="28"/>
          <w:szCs w:val="28"/>
          <w:lang w:eastAsia="nb-NO"/>
        </w:rPr>
        <w:t xml:space="preserve">2021 – </w:t>
      </w:r>
      <w:r w:rsidR="002D7176" w:rsidRPr="002D7176">
        <w:rPr>
          <w:rFonts w:eastAsia="Times New Roman" w:cstheme="minorHAnsi"/>
          <w:b/>
          <w:bCs/>
          <w:color w:val="02374C"/>
          <w:kern w:val="36"/>
          <w:sz w:val="28"/>
          <w:szCs w:val="28"/>
          <w:lang w:eastAsia="nb-NO"/>
        </w:rPr>
        <w:t xml:space="preserve">31.12. </w:t>
      </w:r>
      <w:r w:rsidRPr="00402194">
        <w:rPr>
          <w:rFonts w:eastAsia="Times New Roman" w:cstheme="minorHAnsi"/>
          <w:b/>
          <w:bCs/>
          <w:color w:val="02374C"/>
          <w:kern w:val="36"/>
          <w:sz w:val="28"/>
          <w:szCs w:val="28"/>
          <w:lang w:eastAsia="nb-NO"/>
        </w:rPr>
        <w:t>2024</w:t>
      </w:r>
      <w:r w:rsidR="002D7176" w:rsidRPr="002D7176">
        <w:rPr>
          <w:rFonts w:eastAsia="Times New Roman" w:cstheme="minorHAnsi"/>
          <w:b/>
          <w:bCs/>
          <w:color w:val="02374C"/>
          <w:kern w:val="36"/>
          <w:sz w:val="28"/>
          <w:szCs w:val="28"/>
          <w:lang w:eastAsia="nb-NO"/>
        </w:rPr>
        <w:t>.</w:t>
      </w:r>
    </w:p>
    <w:p w14:paraId="3B738336" w14:textId="77777777" w:rsidR="00CC5F62" w:rsidRDefault="00CC5F62" w:rsidP="00CC5F62">
      <w:pPr>
        <w:pStyle w:val="Ingenmellomrom"/>
      </w:pPr>
    </w:p>
    <w:p w14:paraId="597D702E" w14:textId="77777777" w:rsidR="00C731D4" w:rsidRPr="00083F51" w:rsidRDefault="002D7176" w:rsidP="00C731D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083F51">
        <w:rPr>
          <w:rFonts w:asciiTheme="minorHAnsi" w:hAnsiTheme="minorHAnsi" w:cstheme="minorHAnsi"/>
        </w:rPr>
        <w:t>Røst kommunestyre skal for perioden 2021-2024 oppnevne meddommere til lagmannsretten, tingretten og jordskifteretten, samt foreslå kandidat som skjønnsmedlem</w:t>
      </w:r>
      <w:r w:rsidR="00CC5F62" w:rsidRPr="00083F51">
        <w:rPr>
          <w:rFonts w:asciiTheme="minorHAnsi" w:hAnsiTheme="minorHAnsi" w:cstheme="minorHAnsi"/>
        </w:rPr>
        <w:t>.</w:t>
      </w:r>
      <w:r w:rsidR="00C731D4" w:rsidRPr="00083F51">
        <w:rPr>
          <w:rFonts w:asciiTheme="minorHAnsi" w:hAnsiTheme="minorHAnsi" w:cstheme="minorHAnsi"/>
        </w:rPr>
        <w:t xml:space="preserve"> Etter </w:t>
      </w:r>
      <w:hyperlink r:id="rId5" w:history="1">
        <w:r w:rsidR="00C731D4" w:rsidRPr="00083F51">
          <w:rPr>
            <w:rStyle w:val="Hyperkobling"/>
            <w:rFonts w:asciiTheme="minorHAnsi" w:hAnsiTheme="minorHAnsi" w:cstheme="minorHAnsi"/>
            <w:color w:val="auto"/>
          </w:rPr>
          <w:t>domstolloven § 67</w:t>
        </w:r>
      </w:hyperlink>
      <w:r w:rsidR="00C731D4" w:rsidRPr="00083F51">
        <w:rPr>
          <w:rFonts w:asciiTheme="minorHAnsi" w:hAnsiTheme="minorHAnsi" w:cstheme="minorHAnsi"/>
        </w:rPr>
        <w:t> kan allmennheten foreslå kandidater.</w:t>
      </w:r>
      <w:r w:rsidR="00083F51" w:rsidRPr="00083F51">
        <w:rPr>
          <w:rFonts w:asciiTheme="minorHAnsi" w:hAnsiTheme="minorHAnsi" w:cstheme="minorHAnsi"/>
        </w:rPr>
        <w:t xml:space="preserve"> </w:t>
      </w:r>
      <w:r w:rsidR="00C731D4" w:rsidRPr="00083F51">
        <w:rPr>
          <w:rFonts w:asciiTheme="minorHAnsi" w:hAnsiTheme="minorHAnsi" w:cstheme="minorHAnsi"/>
        </w:rPr>
        <w:t>For Røst kommune skal det velges:</w:t>
      </w:r>
    </w:p>
    <w:p w14:paraId="3C456C14" w14:textId="77777777" w:rsidR="00CC5F62" w:rsidRPr="00083F51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i/>
          <w:iCs/>
          <w:sz w:val="24"/>
          <w:szCs w:val="24"/>
          <w:lang w:eastAsia="nb-NO"/>
        </w:rPr>
      </w:pPr>
      <w:r w:rsidRPr="00245C20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 xml:space="preserve">2 lagrettemedlemmer til </w:t>
      </w:r>
      <w:r w:rsidR="00083F51" w:rsidRPr="00083F51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>lagmannsretten (1 kvinne, 1 mann)</w:t>
      </w:r>
      <w:r w:rsidRPr="00083F51">
        <w:rPr>
          <w:rFonts w:eastAsia="Times New Roman" w:cstheme="minorHAnsi"/>
          <w:i/>
          <w:iCs/>
          <w:sz w:val="24"/>
          <w:szCs w:val="24"/>
          <w:lang w:eastAsia="nb-NO"/>
        </w:rPr>
        <w:t>:</w:t>
      </w:r>
    </w:p>
    <w:p w14:paraId="4E500D29" w14:textId="77777777" w:rsidR="00CC5F62" w:rsidRPr="00083F51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245C20">
        <w:rPr>
          <w:rFonts w:eastAsia="Times New Roman" w:cstheme="minorHAnsi"/>
          <w:sz w:val="24"/>
          <w:szCs w:val="24"/>
          <w:lang w:eastAsia="nb-NO"/>
        </w:rPr>
        <w:t xml:space="preserve">Meddommere i </w:t>
      </w:r>
      <w:r w:rsidRPr="00083F51">
        <w:rPr>
          <w:rFonts w:eastAsia="Times New Roman" w:cstheme="minorHAnsi"/>
          <w:sz w:val="24"/>
          <w:szCs w:val="24"/>
          <w:lang w:eastAsia="nb-NO"/>
        </w:rPr>
        <w:t xml:space="preserve">Hålogaland </w:t>
      </w:r>
      <w:r w:rsidRPr="00245C20">
        <w:rPr>
          <w:rFonts w:eastAsia="Times New Roman" w:cstheme="minorHAnsi"/>
          <w:sz w:val="24"/>
          <w:szCs w:val="24"/>
          <w:lang w:eastAsia="nb-NO"/>
        </w:rPr>
        <w:t>lagmannsrett dømmer sammen med fagdommere</w:t>
      </w:r>
      <w:r w:rsidRPr="00083F51">
        <w:rPr>
          <w:rFonts w:eastAsia="Times New Roman" w:cstheme="minorHAnsi"/>
          <w:sz w:val="24"/>
          <w:szCs w:val="24"/>
          <w:lang w:eastAsia="nb-NO"/>
        </w:rPr>
        <w:t>.</w:t>
      </w:r>
    </w:p>
    <w:p w14:paraId="7015CC30" w14:textId="77777777" w:rsidR="00CC5F62" w:rsidRPr="00245C20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0F4735AB" w14:textId="77777777" w:rsidR="00CC5F62" w:rsidRPr="00083F51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i/>
          <w:iCs/>
          <w:sz w:val="24"/>
          <w:szCs w:val="24"/>
          <w:lang w:eastAsia="nb-NO"/>
        </w:rPr>
      </w:pPr>
      <w:r w:rsidRPr="00245C20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 xml:space="preserve">2 meddommere til </w:t>
      </w:r>
      <w:r w:rsidR="00083F51" w:rsidRPr="00083F51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>tingretten (1 kvinne, 1 mann)</w:t>
      </w:r>
      <w:r w:rsidRPr="00083F51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>:</w:t>
      </w:r>
      <w:r w:rsidRPr="00245C20">
        <w:rPr>
          <w:rFonts w:eastAsia="Times New Roman" w:cstheme="minorHAnsi"/>
          <w:i/>
          <w:iCs/>
          <w:sz w:val="24"/>
          <w:szCs w:val="24"/>
          <w:lang w:eastAsia="nb-NO"/>
        </w:rPr>
        <w:t> </w:t>
      </w:r>
    </w:p>
    <w:p w14:paraId="39E287B6" w14:textId="77777777" w:rsidR="00CC5F62" w:rsidRPr="00083F51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245C20">
        <w:rPr>
          <w:rFonts w:eastAsia="Times New Roman" w:cstheme="minorHAnsi"/>
          <w:sz w:val="24"/>
          <w:szCs w:val="24"/>
          <w:lang w:eastAsia="nb-NO"/>
        </w:rPr>
        <w:t xml:space="preserve">Meddommere i </w:t>
      </w:r>
      <w:r w:rsidRPr="00083F51">
        <w:rPr>
          <w:rFonts w:eastAsia="Times New Roman" w:cstheme="minorHAnsi"/>
          <w:sz w:val="24"/>
          <w:szCs w:val="24"/>
          <w:lang w:eastAsia="nb-NO"/>
        </w:rPr>
        <w:t>Salten</w:t>
      </w:r>
      <w:r w:rsidRPr="00245C20">
        <w:rPr>
          <w:rFonts w:eastAsia="Times New Roman" w:cstheme="minorHAnsi"/>
          <w:sz w:val="24"/>
          <w:szCs w:val="24"/>
          <w:lang w:eastAsia="nb-NO"/>
        </w:rPr>
        <w:t xml:space="preserve"> tingrett skal sammen med fagdommere dømme i straffesaker.</w:t>
      </w:r>
    </w:p>
    <w:p w14:paraId="427D1980" w14:textId="77777777" w:rsidR="00CC5F62" w:rsidRPr="00245C20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544808CF" w14:textId="77777777" w:rsidR="00CC5F62" w:rsidRPr="00083F51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i/>
          <w:iCs/>
          <w:sz w:val="24"/>
          <w:szCs w:val="24"/>
          <w:lang w:eastAsia="nb-NO"/>
        </w:rPr>
      </w:pPr>
      <w:r w:rsidRPr="00245C20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 xml:space="preserve">2 jordskiftedommere til </w:t>
      </w:r>
      <w:r w:rsidRPr="00083F51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>jordskifteretten</w:t>
      </w:r>
      <w:r w:rsidR="00083F51" w:rsidRPr="00083F51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 xml:space="preserve"> (1 kvinne, 1 mann)</w:t>
      </w:r>
      <w:r w:rsidRPr="00083F51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>:</w:t>
      </w:r>
      <w:r w:rsidRPr="00083F51">
        <w:rPr>
          <w:rFonts w:eastAsia="Times New Roman" w:cstheme="minorHAnsi"/>
          <w:i/>
          <w:iCs/>
          <w:sz w:val="24"/>
          <w:szCs w:val="24"/>
          <w:lang w:eastAsia="nb-NO"/>
        </w:rPr>
        <w:t> </w:t>
      </w:r>
    </w:p>
    <w:p w14:paraId="6A86C7B6" w14:textId="77777777" w:rsidR="00CC5F62" w:rsidRPr="00083F51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245C20">
        <w:rPr>
          <w:rFonts w:eastAsia="Times New Roman" w:cstheme="minorHAnsi"/>
          <w:sz w:val="24"/>
          <w:szCs w:val="24"/>
          <w:lang w:eastAsia="nb-NO"/>
        </w:rPr>
        <w:t>Meddommerne avgjør, sammen med jordskiftedommeren, hvilke løsninger som skal velges for bruk av eiendommer og bruksrettigheter, og eventuelt avsi dom i tvister.</w:t>
      </w:r>
    </w:p>
    <w:p w14:paraId="4FA87B24" w14:textId="77777777" w:rsidR="00CC5F62" w:rsidRPr="00245C20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0D88EEBF" w14:textId="77777777" w:rsidR="00CC5F62" w:rsidRPr="00083F51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i/>
          <w:iCs/>
          <w:sz w:val="24"/>
          <w:szCs w:val="24"/>
          <w:lang w:eastAsia="nb-NO"/>
        </w:rPr>
      </w:pPr>
      <w:r w:rsidRPr="00083F51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>1</w:t>
      </w:r>
      <w:r w:rsidRPr="00245C20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 xml:space="preserve"> skjønnsmedlem</w:t>
      </w:r>
      <w:r w:rsidRPr="00083F51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b-NO"/>
        </w:rPr>
        <w:t>:</w:t>
      </w:r>
      <w:r w:rsidRPr="00245C20">
        <w:rPr>
          <w:rFonts w:eastAsia="Times New Roman" w:cstheme="minorHAnsi"/>
          <w:i/>
          <w:iCs/>
          <w:sz w:val="24"/>
          <w:szCs w:val="24"/>
          <w:lang w:eastAsia="nb-NO"/>
        </w:rPr>
        <w:t xml:space="preserve">  </w:t>
      </w:r>
    </w:p>
    <w:p w14:paraId="593BC09E" w14:textId="77777777" w:rsidR="009F1785" w:rsidRPr="00083F51" w:rsidRDefault="009F1785" w:rsidP="00C731D4">
      <w:pPr>
        <w:pStyle w:val="Ingenmellomrom"/>
        <w:rPr>
          <w:lang w:eastAsia="nb-NO"/>
        </w:rPr>
      </w:pPr>
      <w:r w:rsidRPr="00083F51">
        <w:rPr>
          <w:lang w:eastAsia="nb-NO"/>
        </w:rPr>
        <w:t>Ved valg av skjønnsmedlemmer er det viktig at kandidatene har kompetanse knyttet til:</w:t>
      </w:r>
    </w:p>
    <w:p w14:paraId="6459662E" w14:textId="77777777" w:rsidR="009F1785" w:rsidRPr="00083F51" w:rsidRDefault="009F1785" w:rsidP="009F1785">
      <w:pPr>
        <w:pStyle w:val="Listeavsnit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83F51">
        <w:rPr>
          <w:rFonts w:eastAsia="Times New Roman" w:cstheme="minorHAnsi"/>
          <w:sz w:val="24"/>
          <w:szCs w:val="24"/>
          <w:lang w:eastAsia="nb-NO"/>
        </w:rPr>
        <w:t>Ulike sider av verdifastsetting, bruk og drift av fast eiendom</w:t>
      </w:r>
    </w:p>
    <w:p w14:paraId="54B1EB6B" w14:textId="77777777" w:rsidR="009F1785" w:rsidRPr="00083F51" w:rsidRDefault="009F1785" w:rsidP="009F1785">
      <w:pPr>
        <w:pStyle w:val="Listeavsnit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83F51">
        <w:rPr>
          <w:rFonts w:eastAsia="Times New Roman" w:cstheme="minorHAnsi"/>
          <w:sz w:val="24"/>
          <w:szCs w:val="24"/>
          <w:lang w:eastAsia="nb-NO"/>
        </w:rPr>
        <w:t>Kompetanse på plan- og reguleringsprosesser</w:t>
      </w:r>
    </w:p>
    <w:p w14:paraId="48A1599D" w14:textId="77777777" w:rsidR="009F1785" w:rsidRPr="00083F51" w:rsidRDefault="009F1785" w:rsidP="009F1785">
      <w:pPr>
        <w:pStyle w:val="Listeavsnit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83F51">
        <w:rPr>
          <w:rFonts w:eastAsia="Times New Roman" w:cstheme="minorHAnsi"/>
          <w:sz w:val="24"/>
          <w:szCs w:val="24"/>
          <w:lang w:eastAsia="nb-NO"/>
        </w:rPr>
        <w:t>Kunnskap om bygg- og anleggsbransjen</w:t>
      </w:r>
    </w:p>
    <w:p w14:paraId="70F7AB88" w14:textId="77777777" w:rsidR="009F1785" w:rsidRPr="00083F51" w:rsidRDefault="009F1785" w:rsidP="009F1785">
      <w:pPr>
        <w:pStyle w:val="Listeavsnit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83F51">
        <w:rPr>
          <w:rFonts w:eastAsia="Times New Roman" w:cstheme="minorHAnsi"/>
          <w:sz w:val="24"/>
          <w:szCs w:val="24"/>
          <w:lang w:eastAsia="nb-NO"/>
        </w:rPr>
        <w:t>Kompetanse innen økonomi, revisjon og regnskap</w:t>
      </w:r>
    </w:p>
    <w:p w14:paraId="687C75E4" w14:textId="77777777" w:rsidR="009F1785" w:rsidRPr="00083F51" w:rsidRDefault="009F1785" w:rsidP="00CC5F62">
      <w:pPr>
        <w:spacing w:after="0" w:line="240" w:lineRule="auto"/>
        <w:ind w:left="72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09C3A4D7" w14:textId="77777777" w:rsidR="00CC5F62" w:rsidRPr="00245C20" w:rsidRDefault="00CC5F62" w:rsidP="00CC5F62">
      <w:pPr>
        <w:spacing w:after="0" w:line="240" w:lineRule="auto"/>
        <w:ind w:left="72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245C20">
        <w:rPr>
          <w:rFonts w:eastAsia="Times New Roman" w:cstheme="minorHAnsi"/>
          <w:sz w:val="24"/>
          <w:szCs w:val="24"/>
          <w:lang w:eastAsia="nb-NO"/>
        </w:rPr>
        <w:t xml:space="preserve">Skjønnsmedlemmer kan delta både i tingretten, lagmannsretten og jordskifteretten i rettslige skjønn. Det er </w:t>
      </w:r>
      <w:r w:rsidRPr="00083F51">
        <w:rPr>
          <w:rFonts w:eastAsia="Times New Roman" w:cstheme="minorHAnsi"/>
          <w:sz w:val="24"/>
          <w:szCs w:val="24"/>
          <w:lang w:eastAsia="nb-NO"/>
        </w:rPr>
        <w:t>Nordland</w:t>
      </w:r>
      <w:r w:rsidRPr="00245C20">
        <w:rPr>
          <w:rFonts w:eastAsia="Times New Roman" w:cstheme="minorHAnsi"/>
          <w:sz w:val="24"/>
          <w:szCs w:val="24"/>
          <w:lang w:eastAsia="nb-NO"/>
        </w:rPr>
        <w:t xml:space="preserve"> fylke</w:t>
      </w:r>
      <w:r w:rsidRPr="00083F51">
        <w:rPr>
          <w:rFonts w:eastAsia="Times New Roman" w:cstheme="minorHAnsi"/>
          <w:sz w:val="24"/>
          <w:szCs w:val="24"/>
          <w:lang w:eastAsia="nb-NO"/>
        </w:rPr>
        <w:t>skommune</w:t>
      </w:r>
      <w:r w:rsidRPr="00245C20">
        <w:rPr>
          <w:rFonts w:eastAsia="Times New Roman" w:cstheme="minorHAnsi"/>
          <w:sz w:val="24"/>
          <w:szCs w:val="24"/>
          <w:lang w:eastAsia="nb-NO"/>
        </w:rPr>
        <w:t xml:space="preserve"> som oppnevner skjønnsmedlemmer </w:t>
      </w:r>
      <w:r w:rsidRPr="00083F51">
        <w:rPr>
          <w:rFonts w:eastAsia="Times New Roman" w:cstheme="minorHAnsi"/>
          <w:sz w:val="24"/>
          <w:szCs w:val="24"/>
          <w:lang w:eastAsia="nb-NO"/>
        </w:rPr>
        <w:t>etter forslag fra kommunene</w:t>
      </w:r>
      <w:r w:rsidRPr="00245C20">
        <w:rPr>
          <w:rFonts w:eastAsia="Times New Roman" w:cstheme="minorHAnsi"/>
          <w:sz w:val="24"/>
          <w:szCs w:val="24"/>
          <w:lang w:eastAsia="nb-NO"/>
        </w:rPr>
        <w:t xml:space="preserve">. </w:t>
      </w:r>
    </w:p>
    <w:p w14:paraId="31978CFF" w14:textId="77777777" w:rsidR="00402194" w:rsidRPr="00402194" w:rsidRDefault="00402194" w:rsidP="00402194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02194">
        <w:rPr>
          <w:rFonts w:eastAsia="Times New Roman" w:cstheme="minorHAnsi"/>
          <w:sz w:val="24"/>
          <w:szCs w:val="24"/>
          <w:lang w:eastAsia="nb-NO"/>
        </w:rPr>
        <w:t>Det fremgår av </w:t>
      </w:r>
      <w:hyperlink r:id="rId6" w:anchor="%C2%A767" w:history="1">
        <w:r w:rsidRPr="00402194">
          <w:rPr>
            <w:rFonts w:eastAsia="Times New Roman" w:cstheme="minorHAnsi"/>
            <w:b/>
            <w:bCs/>
            <w:sz w:val="24"/>
            <w:szCs w:val="24"/>
            <w:u w:val="single"/>
            <w:lang w:eastAsia="nb-NO"/>
          </w:rPr>
          <w:t>Domstolloven</w:t>
        </w:r>
      </w:hyperlink>
      <w:r w:rsidRPr="00402194">
        <w:rPr>
          <w:rFonts w:eastAsia="Times New Roman" w:cstheme="minorHAnsi"/>
          <w:sz w:val="24"/>
          <w:szCs w:val="24"/>
          <w:lang w:eastAsia="nb-NO"/>
        </w:rPr>
        <w:t> §67 at utvalgene av meddommere skal ha </w:t>
      </w:r>
      <w:r w:rsidRPr="00402194">
        <w:rPr>
          <w:rFonts w:eastAsia="Times New Roman" w:cstheme="minorHAnsi"/>
          <w:i/>
          <w:iCs/>
          <w:sz w:val="24"/>
          <w:szCs w:val="24"/>
          <w:lang w:eastAsia="nb-NO"/>
        </w:rPr>
        <w:t>«en allsidig sammensetning, slik at de best mulig representerer alle deler av befolkningen. Kommunen skal oppfordre allmenheten til å foreslå kandidater til valget.»</w:t>
      </w:r>
    </w:p>
    <w:p w14:paraId="1E08D1A7" w14:textId="77777777" w:rsidR="00402194" w:rsidRPr="00083F51" w:rsidRDefault="00402194" w:rsidP="009F1785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83F51">
        <w:rPr>
          <w:rFonts w:eastAsia="Times New Roman" w:cstheme="minorHAnsi"/>
          <w:sz w:val="24"/>
          <w:szCs w:val="24"/>
          <w:lang w:eastAsia="nb-NO"/>
        </w:rPr>
        <w:t>Du må være fylt 21 år og være under 70 år</w:t>
      </w:r>
    </w:p>
    <w:p w14:paraId="535FC44A" w14:textId="77777777" w:rsidR="00402194" w:rsidRPr="00083F51" w:rsidRDefault="00402194" w:rsidP="009F1785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83F51">
        <w:rPr>
          <w:rFonts w:eastAsia="Times New Roman" w:cstheme="minorHAnsi"/>
          <w:sz w:val="24"/>
          <w:szCs w:val="24"/>
          <w:lang w:eastAsia="nb-NO"/>
        </w:rPr>
        <w:t>Du må ha stemmerett og være valgbar til kommunestyret</w:t>
      </w:r>
    </w:p>
    <w:p w14:paraId="1BFA35CF" w14:textId="77777777" w:rsidR="00402194" w:rsidRPr="00083F51" w:rsidRDefault="00402194" w:rsidP="009F1785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83F51">
        <w:rPr>
          <w:rFonts w:eastAsia="Times New Roman" w:cstheme="minorHAnsi"/>
          <w:sz w:val="24"/>
          <w:szCs w:val="24"/>
          <w:lang w:eastAsia="nb-NO"/>
        </w:rPr>
        <w:t>Du må være norsk eller nordisk statsborger eller registrert folkeregisteret som bosatt i Norge de siste tre årene.</w:t>
      </w:r>
    </w:p>
    <w:p w14:paraId="68EF0164" w14:textId="77777777" w:rsidR="00402194" w:rsidRPr="00083F51" w:rsidRDefault="00402194" w:rsidP="009F1785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83F51">
        <w:rPr>
          <w:rFonts w:eastAsia="Times New Roman" w:cstheme="minorHAnsi"/>
          <w:sz w:val="24"/>
          <w:szCs w:val="24"/>
          <w:lang w:eastAsia="nb-NO"/>
        </w:rPr>
        <w:t>Det er også et vilkår at du snakker og forstår norsk.</w:t>
      </w:r>
    </w:p>
    <w:p w14:paraId="34154633" w14:textId="77777777" w:rsidR="00402194" w:rsidRPr="00083F51" w:rsidRDefault="00402194" w:rsidP="00402194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02194">
        <w:rPr>
          <w:rFonts w:eastAsia="Times New Roman" w:cstheme="minorHAnsi"/>
          <w:sz w:val="24"/>
          <w:szCs w:val="24"/>
          <w:lang w:eastAsia="nb-NO"/>
        </w:rPr>
        <w:t>Videre stilles det krav til meddommeres lovlydighet. Mer om dette kan leses i §70 - §72 som angir formelle krav til meddommere.</w:t>
      </w:r>
      <w:r w:rsidR="00083F51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083F51" w:rsidRPr="00245C20">
        <w:rPr>
          <w:rFonts w:eastAsia="Times New Roman" w:cstheme="minorHAnsi"/>
          <w:sz w:val="24"/>
          <w:szCs w:val="24"/>
          <w:lang w:eastAsia="nb-NO"/>
        </w:rPr>
        <w:t>Er du interessert i å melde deg som, meddommer</w:t>
      </w:r>
      <w:r w:rsidR="00083F51">
        <w:rPr>
          <w:rFonts w:eastAsia="Times New Roman" w:cstheme="minorHAnsi"/>
          <w:sz w:val="24"/>
          <w:szCs w:val="24"/>
          <w:lang w:eastAsia="nb-NO"/>
        </w:rPr>
        <w:t>, jordskiftedommer</w:t>
      </w:r>
      <w:r w:rsidR="00083F51" w:rsidRPr="00245C20">
        <w:rPr>
          <w:rFonts w:eastAsia="Times New Roman" w:cstheme="minorHAnsi"/>
          <w:sz w:val="24"/>
          <w:szCs w:val="24"/>
          <w:lang w:eastAsia="nb-NO"/>
        </w:rPr>
        <w:t xml:space="preserve"> eller skjønnsmedlem – eller har du noen kandidater du vil foreslå?</w:t>
      </w:r>
    </w:p>
    <w:p w14:paraId="2F32E972" w14:textId="77777777" w:rsidR="00C731D4" w:rsidRPr="00083F51" w:rsidRDefault="00C731D4" w:rsidP="00C731D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083F51">
        <w:rPr>
          <w:rFonts w:asciiTheme="minorHAnsi" w:hAnsiTheme="minorHAnsi" w:cstheme="minorHAnsi"/>
        </w:rPr>
        <w:t xml:space="preserve">Forslag må inneholde opplysninger om navn, fødselsdato, adresse, mobilnummer, e-postadresse, stilling og yrke. Forslag sendes innen </w:t>
      </w:r>
      <w:r w:rsidRPr="00083F51">
        <w:rPr>
          <w:rFonts w:asciiTheme="minorHAnsi" w:hAnsiTheme="minorHAnsi" w:cstheme="minorHAnsi"/>
          <w:u w:val="single"/>
        </w:rPr>
        <w:t>7. juni</w:t>
      </w:r>
      <w:r w:rsidRPr="00083F51">
        <w:rPr>
          <w:rFonts w:asciiTheme="minorHAnsi" w:hAnsiTheme="minorHAnsi" w:cstheme="minorHAnsi"/>
        </w:rPr>
        <w:t xml:space="preserve"> på e-post til </w:t>
      </w:r>
      <w:hyperlink r:id="rId7" w:history="1">
        <w:r w:rsidRPr="00083F51">
          <w:rPr>
            <w:rStyle w:val="Hyperkobling"/>
            <w:rFonts w:asciiTheme="minorHAnsi" w:hAnsiTheme="minorHAnsi" w:cstheme="minorHAnsi"/>
            <w:color w:val="auto"/>
          </w:rPr>
          <w:t>postkasse@rost.kommune.no</w:t>
        </w:r>
      </w:hyperlink>
      <w:r w:rsidRPr="00083F51">
        <w:rPr>
          <w:rFonts w:asciiTheme="minorHAnsi" w:hAnsiTheme="minorHAnsi" w:cstheme="minorHAnsi"/>
        </w:rPr>
        <w:t> eller som brevpost til Røst kommune, Røstlandveien 37, 8064 Røst.</w:t>
      </w:r>
    </w:p>
    <w:p w14:paraId="4F3288DD" w14:textId="77777777" w:rsidR="00C731D4" w:rsidRPr="00402194" w:rsidRDefault="00C731D4" w:rsidP="00402194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0B966F1" w14:textId="77777777" w:rsidR="00245C20" w:rsidRDefault="00245C20" w:rsidP="00245C20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bookmarkStart w:id="0" w:name="p62778763"/>
      <w:bookmarkStart w:id="1" w:name="p3"/>
      <w:bookmarkEnd w:id="0"/>
      <w:bookmarkEnd w:id="1"/>
    </w:p>
    <w:p w14:paraId="43AF1187" w14:textId="77777777" w:rsidR="00245C20" w:rsidRDefault="00245C20" w:rsidP="00245C20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</w:p>
    <w:p w14:paraId="2E404A0D" w14:textId="77777777" w:rsidR="00245C20" w:rsidRDefault="00245C20" w:rsidP="00245C20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</w:p>
    <w:p w14:paraId="73659EAD" w14:textId="77777777" w:rsidR="00245C20" w:rsidRDefault="00245C20" w:rsidP="00245C20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</w:p>
    <w:p w14:paraId="1C853767" w14:textId="77777777" w:rsidR="00245C20" w:rsidRDefault="00245C20" w:rsidP="00245C20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</w:p>
    <w:p w14:paraId="3DAB3B44" w14:textId="77777777" w:rsidR="00245C20" w:rsidRDefault="00245C20" w:rsidP="00245C20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</w:p>
    <w:p w14:paraId="6D0D792A" w14:textId="77777777" w:rsidR="00245C20" w:rsidRDefault="00245C20" w:rsidP="00245C20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</w:p>
    <w:sectPr w:rsidR="0024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8C0"/>
    <w:multiLevelType w:val="hybridMultilevel"/>
    <w:tmpl w:val="99C480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F2038"/>
    <w:multiLevelType w:val="hybridMultilevel"/>
    <w:tmpl w:val="828E0DF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25641"/>
    <w:multiLevelType w:val="hybridMultilevel"/>
    <w:tmpl w:val="A5D46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00FE"/>
    <w:multiLevelType w:val="multilevel"/>
    <w:tmpl w:val="5A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E4E4F"/>
    <w:multiLevelType w:val="multilevel"/>
    <w:tmpl w:val="C81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A4CE9"/>
    <w:multiLevelType w:val="hybridMultilevel"/>
    <w:tmpl w:val="721C0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6BB2"/>
    <w:multiLevelType w:val="hybridMultilevel"/>
    <w:tmpl w:val="C1660F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D4792"/>
    <w:multiLevelType w:val="multilevel"/>
    <w:tmpl w:val="C59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9A61A1"/>
    <w:multiLevelType w:val="multilevel"/>
    <w:tmpl w:val="376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C5765"/>
    <w:multiLevelType w:val="multilevel"/>
    <w:tmpl w:val="2DB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94"/>
    <w:rsid w:val="00083F51"/>
    <w:rsid w:val="00127AF3"/>
    <w:rsid w:val="00245C20"/>
    <w:rsid w:val="002D7176"/>
    <w:rsid w:val="00402194"/>
    <w:rsid w:val="007064B1"/>
    <w:rsid w:val="009F1785"/>
    <w:rsid w:val="00C731D4"/>
    <w:rsid w:val="00C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8A2"/>
  <w15:chartTrackingRefBased/>
  <w15:docId w15:val="{325129BE-C560-4A3B-930E-1527DCD4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219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C20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CC5F6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C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7985">
          <w:marLeft w:val="0"/>
          <w:marRight w:val="0"/>
          <w:marTop w:val="120"/>
          <w:marBottom w:val="120"/>
          <w:divBdr>
            <w:top w:val="single" w:sz="12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9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kasse@rost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NL/lov/1915-08-13-5/KAPITTEL_5" TargetMode="External"/><Relationship Id="rId5" Type="http://schemas.openxmlformats.org/officeDocument/2006/relationships/hyperlink" Target="https://lovdata.no/lov/1915-08-13-5/%C2%A7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2122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Albriktsen</dc:creator>
  <cp:keywords/>
  <dc:description/>
  <cp:lastModifiedBy>Jill Andreassen</cp:lastModifiedBy>
  <cp:revision>2</cp:revision>
  <dcterms:created xsi:type="dcterms:W3CDTF">2020-05-19T08:42:00Z</dcterms:created>
  <dcterms:modified xsi:type="dcterms:W3CDTF">2020-05-19T08:42:00Z</dcterms:modified>
</cp:coreProperties>
</file>